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C59A" w14:textId="14E2E4CD" w:rsidR="004A2754" w:rsidRDefault="004A2754">
      <w:pPr>
        <w:rPr>
          <w:b/>
          <w:bCs/>
          <w:sz w:val="28"/>
          <w:szCs w:val="28"/>
        </w:rPr>
      </w:pPr>
      <w:bookmarkStart w:id="0" w:name="_GoBack"/>
      <w:bookmarkEnd w:id="0"/>
      <w:r>
        <w:tab/>
      </w:r>
      <w:r>
        <w:tab/>
      </w:r>
      <w:r>
        <w:tab/>
      </w:r>
      <w:r>
        <w:tab/>
      </w:r>
      <w:r>
        <w:rPr>
          <w:b/>
          <w:bCs/>
          <w:sz w:val="28"/>
          <w:szCs w:val="28"/>
        </w:rPr>
        <w:t>Orthodox Marketplace</w:t>
      </w:r>
    </w:p>
    <w:p w14:paraId="423A7C79" w14:textId="4167E04C" w:rsidR="004A2754" w:rsidRDefault="004A2754" w:rsidP="004A2754">
      <w:pPr>
        <w:rPr>
          <w:b/>
          <w:bCs/>
          <w:sz w:val="24"/>
          <w:szCs w:val="24"/>
        </w:rPr>
      </w:pPr>
      <w:r>
        <w:rPr>
          <w:b/>
          <w:bCs/>
          <w:noProof/>
          <w:sz w:val="24"/>
          <w:szCs w:val="24"/>
        </w:rPr>
        <w:drawing>
          <wp:inline distT="0" distB="0" distL="0" distR="0" wp14:anchorId="49149BCD" wp14:editId="27726C88">
            <wp:extent cx="4286250" cy="5534025"/>
            <wp:effectExtent l="0" t="0" r="0" b="9525"/>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03_l1_Stewardship_Serving_In_Gods_World.jpg"/>
                    <pic:cNvPicPr/>
                  </pic:nvPicPr>
                  <pic:blipFill>
                    <a:blip r:embed="rId6">
                      <a:extLst>
                        <a:ext uri="{28A0092B-C50C-407E-A947-70E740481C1C}">
                          <a14:useLocalDpi xmlns:a14="http://schemas.microsoft.com/office/drawing/2010/main" val="0"/>
                        </a:ext>
                      </a:extLst>
                    </a:blip>
                    <a:stretch>
                      <a:fillRect/>
                    </a:stretch>
                  </pic:blipFill>
                  <pic:spPr>
                    <a:xfrm>
                      <a:off x="0" y="0"/>
                      <a:ext cx="4286250" cy="5534025"/>
                    </a:xfrm>
                    <a:prstGeom prst="rect">
                      <a:avLst/>
                    </a:prstGeom>
                  </pic:spPr>
                </pic:pic>
              </a:graphicData>
            </a:graphic>
          </wp:inline>
        </w:drawing>
      </w:r>
    </w:p>
    <w:p w14:paraId="28F1D22E" w14:textId="6F559B7A" w:rsidR="004A2754" w:rsidRPr="004A2754" w:rsidRDefault="004A2754" w:rsidP="004A2754">
      <w:pPr>
        <w:rPr>
          <w:b/>
          <w:bCs/>
          <w:sz w:val="24"/>
          <w:szCs w:val="24"/>
        </w:rPr>
      </w:pPr>
      <w:r w:rsidRPr="004A2754">
        <w:rPr>
          <w:b/>
          <w:bCs/>
          <w:sz w:val="24"/>
          <w:szCs w:val="24"/>
        </w:rPr>
        <w:t>Stewardship: Serving in God's World - Student</w:t>
      </w:r>
    </w:p>
    <w:p w14:paraId="5F704B09" w14:textId="6BBA5513" w:rsidR="004A2754" w:rsidRDefault="004A2754" w:rsidP="004A2754">
      <w:pPr>
        <w:rPr>
          <w:b/>
          <w:bCs/>
          <w:sz w:val="24"/>
          <w:szCs w:val="24"/>
        </w:rPr>
      </w:pPr>
      <w:r w:rsidRPr="004A2754">
        <w:rPr>
          <w:b/>
          <w:bCs/>
          <w:sz w:val="24"/>
          <w:szCs w:val="24"/>
        </w:rPr>
        <w:t>All too often stewardship is equated with money, which is far too limited for a Christian perspective. The five lessons in this unit expand the vision of stewardship from the environment to our role of responsibility to each other, and focuses on the broad concepts of stewardship that will contribute to spiritual growth. Student Book.</w:t>
      </w:r>
    </w:p>
    <w:p w14:paraId="3F6AB752" w14:textId="333E001A" w:rsidR="004A2754" w:rsidRDefault="004A2754" w:rsidP="004A2754">
      <w:pPr>
        <w:rPr>
          <w:b/>
          <w:bCs/>
          <w:sz w:val="24"/>
          <w:szCs w:val="24"/>
        </w:rPr>
      </w:pPr>
      <w:r>
        <w:rPr>
          <w:b/>
          <w:bCs/>
          <w:noProof/>
          <w:sz w:val="24"/>
          <w:szCs w:val="24"/>
        </w:rPr>
        <w:lastRenderedPageBreak/>
        <w:drawing>
          <wp:inline distT="0" distB="0" distL="0" distR="0" wp14:anchorId="6C96A342" wp14:editId="6A02158F">
            <wp:extent cx="4286250" cy="5534025"/>
            <wp:effectExtent l="0" t="0" r="0" b="9525"/>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03_l1_Stewardship_Serving_In_Gods_World.jpg"/>
                    <pic:cNvPicPr/>
                  </pic:nvPicPr>
                  <pic:blipFill>
                    <a:blip r:embed="rId6">
                      <a:extLst>
                        <a:ext uri="{28A0092B-C50C-407E-A947-70E740481C1C}">
                          <a14:useLocalDpi xmlns:a14="http://schemas.microsoft.com/office/drawing/2010/main" val="0"/>
                        </a:ext>
                      </a:extLst>
                    </a:blip>
                    <a:stretch>
                      <a:fillRect/>
                    </a:stretch>
                  </pic:blipFill>
                  <pic:spPr>
                    <a:xfrm>
                      <a:off x="0" y="0"/>
                      <a:ext cx="4286250" cy="5534025"/>
                    </a:xfrm>
                    <a:prstGeom prst="rect">
                      <a:avLst/>
                    </a:prstGeom>
                  </pic:spPr>
                </pic:pic>
              </a:graphicData>
            </a:graphic>
          </wp:inline>
        </w:drawing>
      </w:r>
    </w:p>
    <w:p w14:paraId="0B697D88" w14:textId="7AE507D7" w:rsidR="004A2754" w:rsidRPr="004A2754" w:rsidRDefault="004A2754" w:rsidP="004A2754">
      <w:pPr>
        <w:rPr>
          <w:b/>
          <w:bCs/>
          <w:sz w:val="24"/>
          <w:szCs w:val="24"/>
        </w:rPr>
      </w:pPr>
      <w:r w:rsidRPr="004A2754">
        <w:rPr>
          <w:b/>
          <w:bCs/>
          <w:sz w:val="24"/>
          <w:szCs w:val="24"/>
        </w:rPr>
        <w:t>Stewardship: Serving in God's World - Teacher</w:t>
      </w:r>
    </w:p>
    <w:p w14:paraId="665EB887" w14:textId="76F6F369" w:rsidR="004A2754" w:rsidRPr="004A2754" w:rsidRDefault="004A2754" w:rsidP="004A2754">
      <w:pPr>
        <w:rPr>
          <w:b/>
          <w:bCs/>
          <w:sz w:val="24"/>
          <w:szCs w:val="24"/>
        </w:rPr>
      </w:pPr>
      <w:r w:rsidRPr="004A2754">
        <w:rPr>
          <w:b/>
          <w:bCs/>
          <w:sz w:val="24"/>
          <w:szCs w:val="24"/>
        </w:rPr>
        <w:t>All too often stewardship is equated with money, which is far too limited for a Christian perspective. The five lessons in this unit expand the vision of stewardship from the environment to our role of responsibility to each other, and focuses on the broad concepts of stewardship that will contribute to spiritual growth. Teacher Guide.</w:t>
      </w:r>
    </w:p>
    <w:p w14:paraId="5A2F617C" w14:textId="77777777" w:rsidR="004A2754" w:rsidRPr="004A2754" w:rsidRDefault="004A2754">
      <w:pPr>
        <w:rPr>
          <w:b/>
          <w:bCs/>
          <w:sz w:val="24"/>
          <w:szCs w:val="24"/>
        </w:rPr>
      </w:pPr>
    </w:p>
    <w:sectPr w:rsidR="004A2754" w:rsidRPr="004A27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98DD" w14:textId="77777777" w:rsidR="003F27E6" w:rsidRDefault="003F27E6" w:rsidP="00CE6FD2">
      <w:pPr>
        <w:spacing w:after="0" w:line="240" w:lineRule="auto"/>
      </w:pPr>
      <w:r>
        <w:separator/>
      </w:r>
    </w:p>
  </w:endnote>
  <w:endnote w:type="continuationSeparator" w:id="0">
    <w:p w14:paraId="1DB19F59" w14:textId="77777777" w:rsidR="003F27E6" w:rsidRDefault="003F27E6" w:rsidP="00CE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121894"/>
      <w:docPartObj>
        <w:docPartGallery w:val="Page Numbers (Bottom of Page)"/>
        <w:docPartUnique/>
      </w:docPartObj>
    </w:sdtPr>
    <w:sdtEndPr>
      <w:rPr>
        <w:noProof/>
      </w:rPr>
    </w:sdtEndPr>
    <w:sdtContent>
      <w:p w14:paraId="50760869" w14:textId="7B0D80CD" w:rsidR="00CE6FD2" w:rsidRDefault="00CE6F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073E1" w14:textId="77777777" w:rsidR="00CE6FD2" w:rsidRDefault="00CE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2D01" w14:textId="77777777" w:rsidR="003F27E6" w:rsidRDefault="003F27E6" w:rsidP="00CE6FD2">
      <w:pPr>
        <w:spacing w:after="0" w:line="240" w:lineRule="auto"/>
      </w:pPr>
      <w:r>
        <w:separator/>
      </w:r>
    </w:p>
  </w:footnote>
  <w:footnote w:type="continuationSeparator" w:id="0">
    <w:p w14:paraId="293EB36E" w14:textId="77777777" w:rsidR="003F27E6" w:rsidRDefault="003F27E6" w:rsidP="00CE6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54"/>
    <w:rsid w:val="003F27E6"/>
    <w:rsid w:val="004A2754"/>
    <w:rsid w:val="00CE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98BE"/>
  <w15:chartTrackingRefBased/>
  <w15:docId w15:val="{1469222E-5EC4-4697-AA66-288ACF7B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D2"/>
  </w:style>
  <w:style w:type="paragraph" w:styleId="Footer">
    <w:name w:val="footer"/>
    <w:basedOn w:val="Normal"/>
    <w:link w:val="FooterChar"/>
    <w:uiPriority w:val="99"/>
    <w:unhideWhenUsed/>
    <w:rsid w:val="00CE6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Gorica Malesevic</dc:creator>
  <cp:keywords/>
  <dc:description/>
  <cp:lastModifiedBy>Gorica Malesevic</cp:lastModifiedBy>
  <cp:revision>2</cp:revision>
  <dcterms:created xsi:type="dcterms:W3CDTF">2019-07-09T21:21:00Z</dcterms:created>
  <dcterms:modified xsi:type="dcterms:W3CDTF">2019-07-10T13:05:00Z</dcterms:modified>
</cp:coreProperties>
</file>