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12A58" w14:textId="22AC5E9F" w:rsidR="00AC510C" w:rsidRDefault="00AC510C">
      <w:pPr>
        <w:rPr>
          <w:b/>
          <w:bCs/>
          <w:sz w:val="28"/>
          <w:szCs w:val="28"/>
        </w:rPr>
      </w:pPr>
      <w:bookmarkStart w:id="0" w:name="_GoBack"/>
      <w:bookmarkEnd w:id="0"/>
      <w:r>
        <w:rPr>
          <w:b/>
          <w:bCs/>
          <w:sz w:val="28"/>
          <w:szCs w:val="28"/>
        </w:rPr>
        <w:tab/>
      </w:r>
      <w:r>
        <w:rPr>
          <w:b/>
          <w:bCs/>
          <w:sz w:val="28"/>
          <w:szCs w:val="28"/>
        </w:rPr>
        <w:tab/>
      </w:r>
      <w:r>
        <w:rPr>
          <w:b/>
          <w:bCs/>
          <w:sz w:val="28"/>
          <w:szCs w:val="28"/>
        </w:rPr>
        <w:tab/>
      </w:r>
      <w:r>
        <w:rPr>
          <w:b/>
          <w:bCs/>
          <w:sz w:val="28"/>
          <w:szCs w:val="28"/>
        </w:rPr>
        <w:tab/>
        <w:t>Orthodox Marketplace</w:t>
      </w:r>
    </w:p>
    <w:p w14:paraId="49B6AE49" w14:textId="00490D07" w:rsidR="00AC510C" w:rsidRDefault="00AC510C">
      <w:pPr>
        <w:rPr>
          <w:b/>
          <w:bCs/>
          <w:sz w:val="28"/>
          <w:szCs w:val="28"/>
        </w:rPr>
      </w:pPr>
    </w:p>
    <w:p w14:paraId="545E3B4D" w14:textId="1B54B81E" w:rsidR="00AC510C" w:rsidRDefault="00AC510C" w:rsidP="00AC510C">
      <w:pPr>
        <w:rPr>
          <w:b/>
          <w:bCs/>
          <w:sz w:val="24"/>
          <w:szCs w:val="24"/>
        </w:rPr>
      </w:pPr>
      <w:r>
        <w:rPr>
          <w:b/>
          <w:bCs/>
          <w:noProof/>
          <w:sz w:val="24"/>
          <w:szCs w:val="24"/>
        </w:rPr>
        <w:lastRenderedPageBreak/>
        <w:drawing>
          <wp:inline distT="0" distB="0" distL="0" distR="0" wp14:anchorId="4B16D064" wp14:editId="75277F9F">
            <wp:extent cx="4286250" cy="554355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5_l1_Lent_Student.jpg"/>
                    <pic:cNvPicPr/>
                  </pic:nvPicPr>
                  <pic:blipFill>
                    <a:blip r:embed="rId6">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51A7C14F" wp14:editId="0757F458">
            <wp:extent cx="4286250" cy="554355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5_l2_Lent_Student_Page_02.jpg"/>
                    <pic:cNvPicPr/>
                  </pic:nvPicPr>
                  <pic:blipFill>
                    <a:blip r:embed="rId7">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2B0FE789" wp14:editId="544597EE">
            <wp:extent cx="4286250" cy="554355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15_l3_Lent_Student_Page_03.jpg"/>
                    <pic:cNvPicPr/>
                  </pic:nvPicPr>
                  <pic:blipFill>
                    <a:blip r:embed="rId8">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0FEDFEDD" wp14:editId="0CE255A3">
            <wp:extent cx="4286250" cy="5543550"/>
            <wp:effectExtent l="0" t="0" r="0" b="0"/>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15_l4_Lent_Student_Page_04.jpg"/>
                    <pic:cNvPicPr/>
                  </pic:nvPicPr>
                  <pic:blipFill>
                    <a:blip r:embed="rId9">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1533CC85" wp14:editId="2A8F90F6">
            <wp:extent cx="4286250" cy="5743575"/>
            <wp:effectExtent l="0" t="0" r="0" b="9525"/>
            <wp:docPr id="5" name="Picture 5"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15_l5_Lent_Student_Page_05.jpg"/>
                    <pic:cNvPicPr/>
                  </pic:nvPicPr>
                  <pic:blipFill>
                    <a:blip r:embed="rId10">
                      <a:extLst>
                        <a:ext uri="{28A0092B-C50C-407E-A947-70E740481C1C}">
                          <a14:useLocalDpi xmlns:a14="http://schemas.microsoft.com/office/drawing/2010/main" val="0"/>
                        </a:ext>
                      </a:extLst>
                    </a:blip>
                    <a:stretch>
                      <a:fillRect/>
                    </a:stretch>
                  </pic:blipFill>
                  <pic:spPr>
                    <a:xfrm>
                      <a:off x="0" y="0"/>
                      <a:ext cx="4286250" cy="5743575"/>
                    </a:xfrm>
                    <a:prstGeom prst="rect">
                      <a:avLst/>
                    </a:prstGeom>
                  </pic:spPr>
                </pic:pic>
              </a:graphicData>
            </a:graphic>
          </wp:inline>
        </w:drawing>
      </w:r>
      <w:r>
        <w:rPr>
          <w:b/>
          <w:bCs/>
          <w:noProof/>
          <w:sz w:val="24"/>
          <w:szCs w:val="24"/>
        </w:rPr>
        <w:lastRenderedPageBreak/>
        <w:drawing>
          <wp:inline distT="0" distB="0" distL="0" distR="0" wp14:anchorId="7F87262C" wp14:editId="1DE4DD70">
            <wp:extent cx="4286250" cy="5543550"/>
            <wp:effectExtent l="0" t="0" r="0" b="0"/>
            <wp:docPr id="6" name="Picture 6"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15_l6_Lent_Student_Page_06.jpg"/>
                    <pic:cNvPicPr/>
                  </pic:nvPicPr>
                  <pic:blipFill>
                    <a:blip r:embed="rId11">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1C280C2D" wp14:editId="20E1D0E0">
            <wp:extent cx="4286250" cy="5543550"/>
            <wp:effectExtent l="0" t="0" r="0" b="0"/>
            <wp:docPr id="7" name="Picture 7"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15_l7_Lent_Student_Page_07.jpg"/>
                    <pic:cNvPicPr/>
                  </pic:nvPicPr>
                  <pic:blipFill>
                    <a:blip r:embed="rId12">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p>
    <w:p w14:paraId="160E9ECE" w14:textId="26E9047F" w:rsidR="00AC510C" w:rsidRPr="00AC510C" w:rsidRDefault="00AC510C" w:rsidP="00AC510C">
      <w:pPr>
        <w:rPr>
          <w:b/>
          <w:bCs/>
          <w:sz w:val="24"/>
          <w:szCs w:val="24"/>
        </w:rPr>
      </w:pPr>
      <w:r w:rsidRPr="00AC510C">
        <w:rPr>
          <w:b/>
          <w:bCs/>
          <w:sz w:val="24"/>
          <w:szCs w:val="24"/>
        </w:rPr>
        <w:t>Journey Through Great Lent Zine - Student</w:t>
      </w:r>
    </w:p>
    <w:p w14:paraId="0D85653E" w14:textId="1216D42E" w:rsidR="00AC510C" w:rsidRDefault="00AC510C" w:rsidP="00AC510C">
      <w:pPr>
        <w:rPr>
          <w:b/>
          <w:bCs/>
          <w:sz w:val="24"/>
          <w:szCs w:val="24"/>
        </w:rPr>
      </w:pPr>
      <w:r w:rsidRPr="00AC510C">
        <w:rPr>
          <w:b/>
          <w:bCs/>
          <w:sz w:val="24"/>
          <w:szCs w:val="24"/>
        </w:rPr>
        <w:t>This nine-week unit spans the Great Fast with clear, vivid introductions to the season’s scriptures, traditions, saints, and services. The brief readings in the zines are a focal point in classroom lessons that include not only personal reflection and thoughtful discussion, but also interactive activities and projects to help students refuel. Journal assignments keep students focused all week long on the disciplines of the Great Fast: fasting, prayer, giving and learning. Includes an in-depth lesson on the Sacrament of Confession. (Age 12+) Student Zine.</w:t>
      </w:r>
    </w:p>
    <w:p w14:paraId="796ADA6E" w14:textId="77777777" w:rsidR="00AC510C" w:rsidRDefault="00AC510C" w:rsidP="00AC510C">
      <w:pPr>
        <w:rPr>
          <w:b/>
          <w:bCs/>
          <w:sz w:val="24"/>
          <w:szCs w:val="24"/>
        </w:rPr>
      </w:pPr>
    </w:p>
    <w:p w14:paraId="2FBB3907" w14:textId="77777777" w:rsidR="00AC510C" w:rsidRDefault="00AC510C" w:rsidP="00AC510C">
      <w:pPr>
        <w:rPr>
          <w:b/>
          <w:bCs/>
          <w:sz w:val="24"/>
          <w:szCs w:val="24"/>
        </w:rPr>
      </w:pPr>
    </w:p>
    <w:p w14:paraId="37F3C0B3" w14:textId="77777777" w:rsidR="00AC510C" w:rsidRDefault="00AC510C" w:rsidP="00AC510C">
      <w:pPr>
        <w:rPr>
          <w:b/>
          <w:bCs/>
          <w:sz w:val="24"/>
          <w:szCs w:val="24"/>
        </w:rPr>
      </w:pPr>
    </w:p>
    <w:p w14:paraId="7D220AC2" w14:textId="50AB21A3" w:rsidR="00AC510C" w:rsidRDefault="00AC510C" w:rsidP="00AC510C">
      <w:pPr>
        <w:rPr>
          <w:b/>
          <w:bCs/>
          <w:sz w:val="24"/>
          <w:szCs w:val="24"/>
        </w:rPr>
      </w:pPr>
      <w:r>
        <w:rPr>
          <w:b/>
          <w:bCs/>
          <w:noProof/>
          <w:sz w:val="24"/>
          <w:szCs w:val="24"/>
        </w:rPr>
        <w:lastRenderedPageBreak/>
        <w:drawing>
          <wp:inline distT="0" distB="0" distL="0" distR="0" wp14:anchorId="3174FE9A" wp14:editId="123C27F0">
            <wp:extent cx="4286250" cy="5543550"/>
            <wp:effectExtent l="0" t="0" r="0" b="0"/>
            <wp:docPr id="8" name="Picture 8" descr="A picture containing phot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6_l1_Lent_TG.jpg"/>
                    <pic:cNvPicPr/>
                  </pic:nvPicPr>
                  <pic:blipFill>
                    <a:blip r:embed="rId13">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6D09ED74" wp14:editId="28D4E121">
            <wp:extent cx="4286250" cy="5543550"/>
            <wp:effectExtent l="0" t="0" r="0" b="0"/>
            <wp:docPr id="9" name="Picture 9"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16_l2_Lent_TG_Page_02.jpg"/>
                    <pic:cNvPicPr/>
                  </pic:nvPicPr>
                  <pic:blipFill>
                    <a:blip r:embed="rId14">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42CEF706" wp14:editId="1DCBEB69">
            <wp:extent cx="4286250" cy="5438775"/>
            <wp:effectExtent l="0" t="0" r="0" b="9525"/>
            <wp:docPr id="10" name="Picture 10"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16_l3_Lent_TG_Page_03.jpg"/>
                    <pic:cNvPicPr/>
                  </pic:nvPicPr>
                  <pic:blipFill>
                    <a:blip r:embed="rId15">
                      <a:extLst>
                        <a:ext uri="{28A0092B-C50C-407E-A947-70E740481C1C}">
                          <a14:useLocalDpi xmlns:a14="http://schemas.microsoft.com/office/drawing/2010/main" val="0"/>
                        </a:ext>
                      </a:extLst>
                    </a:blip>
                    <a:stretch>
                      <a:fillRect/>
                    </a:stretch>
                  </pic:blipFill>
                  <pic:spPr>
                    <a:xfrm>
                      <a:off x="0" y="0"/>
                      <a:ext cx="4286250" cy="5438775"/>
                    </a:xfrm>
                    <a:prstGeom prst="rect">
                      <a:avLst/>
                    </a:prstGeom>
                  </pic:spPr>
                </pic:pic>
              </a:graphicData>
            </a:graphic>
          </wp:inline>
        </w:drawing>
      </w:r>
      <w:r>
        <w:rPr>
          <w:b/>
          <w:bCs/>
          <w:noProof/>
          <w:sz w:val="24"/>
          <w:szCs w:val="24"/>
        </w:rPr>
        <w:lastRenderedPageBreak/>
        <w:drawing>
          <wp:inline distT="0" distB="0" distL="0" distR="0" wp14:anchorId="2EB162B7" wp14:editId="2A9A1AA0">
            <wp:extent cx="4286250" cy="4800600"/>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16_l4_Lent_TG_Page_04.jpg"/>
                    <pic:cNvPicPr/>
                  </pic:nvPicPr>
                  <pic:blipFill>
                    <a:blip r:embed="rId16">
                      <a:extLst>
                        <a:ext uri="{28A0092B-C50C-407E-A947-70E740481C1C}">
                          <a14:useLocalDpi xmlns:a14="http://schemas.microsoft.com/office/drawing/2010/main" val="0"/>
                        </a:ext>
                      </a:extLst>
                    </a:blip>
                    <a:stretch>
                      <a:fillRect/>
                    </a:stretch>
                  </pic:blipFill>
                  <pic:spPr>
                    <a:xfrm>
                      <a:off x="0" y="0"/>
                      <a:ext cx="4286250" cy="4800600"/>
                    </a:xfrm>
                    <a:prstGeom prst="rect">
                      <a:avLst/>
                    </a:prstGeom>
                  </pic:spPr>
                </pic:pic>
              </a:graphicData>
            </a:graphic>
          </wp:inline>
        </w:drawing>
      </w:r>
      <w:r>
        <w:rPr>
          <w:b/>
          <w:bCs/>
          <w:noProof/>
          <w:sz w:val="24"/>
          <w:szCs w:val="24"/>
        </w:rPr>
        <w:lastRenderedPageBreak/>
        <w:drawing>
          <wp:inline distT="0" distB="0" distL="0" distR="0" wp14:anchorId="6D174FBB" wp14:editId="74FC26F1">
            <wp:extent cx="4286250" cy="5581650"/>
            <wp:effectExtent l="0" t="0" r="0" b="0"/>
            <wp:docPr id="12" name="Picture 1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6_l5_Lent_TG_Page_05.jpg"/>
                    <pic:cNvPicPr/>
                  </pic:nvPicPr>
                  <pic:blipFill>
                    <a:blip r:embed="rId17">
                      <a:extLst>
                        <a:ext uri="{28A0092B-C50C-407E-A947-70E740481C1C}">
                          <a14:useLocalDpi xmlns:a14="http://schemas.microsoft.com/office/drawing/2010/main" val="0"/>
                        </a:ext>
                      </a:extLst>
                    </a:blip>
                    <a:stretch>
                      <a:fillRect/>
                    </a:stretch>
                  </pic:blipFill>
                  <pic:spPr>
                    <a:xfrm>
                      <a:off x="0" y="0"/>
                      <a:ext cx="4286250" cy="5581650"/>
                    </a:xfrm>
                    <a:prstGeom prst="rect">
                      <a:avLst/>
                    </a:prstGeom>
                  </pic:spPr>
                </pic:pic>
              </a:graphicData>
            </a:graphic>
          </wp:inline>
        </w:drawing>
      </w:r>
      <w:r>
        <w:rPr>
          <w:b/>
          <w:bCs/>
          <w:noProof/>
          <w:sz w:val="24"/>
          <w:szCs w:val="24"/>
        </w:rPr>
        <w:lastRenderedPageBreak/>
        <w:drawing>
          <wp:inline distT="0" distB="0" distL="0" distR="0" wp14:anchorId="00788D9B" wp14:editId="086EDBF2">
            <wp:extent cx="4286250" cy="5543550"/>
            <wp:effectExtent l="0" t="0" r="0" b="0"/>
            <wp:docPr id="13" name="Picture 1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16_l6_Lent_TG_Page_06.jpg"/>
                    <pic:cNvPicPr/>
                  </pic:nvPicPr>
                  <pic:blipFill>
                    <a:blip r:embed="rId18">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24503709" wp14:editId="1FF89813">
            <wp:extent cx="4286250" cy="5543550"/>
            <wp:effectExtent l="0" t="0" r="0" b="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16_l7_Lent_TG_Page_07.jpg"/>
                    <pic:cNvPicPr/>
                  </pic:nvPicPr>
                  <pic:blipFill>
                    <a:blip r:embed="rId19">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44A43F94" wp14:editId="1EEEDD7B">
            <wp:extent cx="4286250" cy="5543550"/>
            <wp:effectExtent l="0" t="0" r="0" b="0"/>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16_l8_Lent_TG_Page_08.jpg"/>
                    <pic:cNvPicPr/>
                  </pic:nvPicPr>
                  <pic:blipFill>
                    <a:blip r:embed="rId20">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50365057" wp14:editId="29396F07">
            <wp:extent cx="4286250" cy="5543550"/>
            <wp:effectExtent l="0" t="0" r="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16_l9_Lent_TG_Page_09.jpg"/>
                    <pic:cNvPicPr/>
                  </pic:nvPicPr>
                  <pic:blipFill>
                    <a:blip r:embed="rId21">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p>
    <w:p w14:paraId="3F369EA4" w14:textId="1D345EB5" w:rsidR="00AC510C" w:rsidRPr="00AC510C" w:rsidRDefault="00AC510C" w:rsidP="00AC510C">
      <w:pPr>
        <w:rPr>
          <w:b/>
          <w:bCs/>
          <w:sz w:val="24"/>
          <w:szCs w:val="24"/>
        </w:rPr>
      </w:pPr>
      <w:r w:rsidRPr="00AC510C">
        <w:rPr>
          <w:b/>
          <w:bCs/>
          <w:sz w:val="24"/>
          <w:szCs w:val="24"/>
        </w:rPr>
        <w:t>Journey Through Great Lent Zine - Teacher</w:t>
      </w:r>
    </w:p>
    <w:p w14:paraId="2D02AD64" w14:textId="77777777" w:rsidR="00AC510C" w:rsidRDefault="00AC510C" w:rsidP="00AC510C">
      <w:pPr>
        <w:rPr>
          <w:b/>
          <w:bCs/>
          <w:sz w:val="24"/>
          <w:szCs w:val="24"/>
        </w:rPr>
      </w:pPr>
    </w:p>
    <w:p w14:paraId="10D6A209" w14:textId="1B651711" w:rsidR="00AC510C" w:rsidRDefault="00AC510C" w:rsidP="00AC510C">
      <w:pPr>
        <w:rPr>
          <w:b/>
          <w:bCs/>
          <w:sz w:val="24"/>
          <w:szCs w:val="24"/>
        </w:rPr>
      </w:pPr>
      <w:r w:rsidRPr="00AC510C">
        <w:rPr>
          <w:b/>
          <w:bCs/>
          <w:sz w:val="24"/>
          <w:szCs w:val="24"/>
        </w:rPr>
        <w:t>This nine-week unit spans the Great Fast with clear, vivid introductions to the season’s scriptures, traditions, saints, and services. The brief readings in the zines are a focal point in classroom lessons that include not only personal reflection and thoughtful discussion, but also interactive activities and projects to help students refuel. Journal assignments keep students focused all week long on the disciplines of the Great Fast: fasting, prayer, giving and learning. Includes an in-depth lesson on the Sacrament of Confession. (Age 12+) Teacher Guide.</w:t>
      </w:r>
    </w:p>
    <w:p w14:paraId="1032B182" w14:textId="03D082E6" w:rsidR="00AC510C" w:rsidRDefault="00AC510C" w:rsidP="00AC510C">
      <w:pPr>
        <w:rPr>
          <w:b/>
          <w:bCs/>
          <w:sz w:val="24"/>
          <w:szCs w:val="24"/>
        </w:rPr>
      </w:pPr>
    </w:p>
    <w:p w14:paraId="79EDF9BB" w14:textId="0478618B" w:rsidR="00AC510C" w:rsidRDefault="00AC510C" w:rsidP="00AC510C">
      <w:pPr>
        <w:rPr>
          <w:b/>
          <w:bCs/>
          <w:sz w:val="24"/>
          <w:szCs w:val="24"/>
        </w:rPr>
      </w:pPr>
      <w:r>
        <w:rPr>
          <w:b/>
          <w:bCs/>
          <w:noProof/>
          <w:sz w:val="24"/>
          <w:szCs w:val="24"/>
        </w:rPr>
        <w:lastRenderedPageBreak/>
        <w:drawing>
          <wp:inline distT="0" distB="0" distL="0" distR="0" wp14:anchorId="42F1DA97" wp14:editId="49F07DCE">
            <wp:extent cx="4286250" cy="5543550"/>
            <wp:effectExtent l="0" t="0" r="0" b="0"/>
            <wp:docPr id="17" name="Picture 17" descr="A picture containing text, book,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183_l1_Holy_Week.jpg"/>
                    <pic:cNvPicPr/>
                  </pic:nvPicPr>
                  <pic:blipFill>
                    <a:blip r:embed="rId22">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03363633" wp14:editId="2A1727BF">
            <wp:extent cx="4286250" cy="561975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183_l2_holy_week_Student_Page_02.jpg"/>
                    <pic:cNvPicPr/>
                  </pic:nvPicPr>
                  <pic:blipFill>
                    <a:blip r:embed="rId23">
                      <a:extLst>
                        <a:ext uri="{28A0092B-C50C-407E-A947-70E740481C1C}">
                          <a14:useLocalDpi xmlns:a14="http://schemas.microsoft.com/office/drawing/2010/main" val="0"/>
                        </a:ext>
                      </a:extLst>
                    </a:blip>
                    <a:stretch>
                      <a:fillRect/>
                    </a:stretch>
                  </pic:blipFill>
                  <pic:spPr>
                    <a:xfrm>
                      <a:off x="0" y="0"/>
                      <a:ext cx="4286250" cy="5619750"/>
                    </a:xfrm>
                    <a:prstGeom prst="rect">
                      <a:avLst/>
                    </a:prstGeom>
                  </pic:spPr>
                </pic:pic>
              </a:graphicData>
            </a:graphic>
          </wp:inline>
        </w:drawing>
      </w:r>
      <w:r>
        <w:rPr>
          <w:b/>
          <w:bCs/>
          <w:noProof/>
          <w:sz w:val="24"/>
          <w:szCs w:val="24"/>
        </w:rPr>
        <w:lastRenderedPageBreak/>
        <w:drawing>
          <wp:inline distT="0" distB="0" distL="0" distR="0" wp14:anchorId="7EE91A4F" wp14:editId="555C910B">
            <wp:extent cx="4286250" cy="554355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183_l3_holy_week_Student_Page_03.jpg"/>
                    <pic:cNvPicPr/>
                  </pic:nvPicPr>
                  <pic:blipFill>
                    <a:blip r:embed="rId24">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6AAB7896" wp14:editId="5B3537D9">
            <wp:extent cx="4286250" cy="5543550"/>
            <wp:effectExtent l="0" t="0" r="0" b="0"/>
            <wp:docPr id="20"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183_l4_holy_week_Student_Page_04.jpg"/>
                    <pic:cNvPicPr/>
                  </pic:nvPicPr>
                  <pic:blipFill>
                    <a:blip r:embed="rId25">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4ADB50EE" wp14:editId="23AC6C68">
            <wp:extent cx="4286250" cy="5543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183_l5_holy_week_Student_Page_05.jpg"/>
                    <pic:cNvPicPr/>
                  </pic:nvPicPr>
                  <pic:blipFill>
                    <a:blip r:embed="rId26">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51EB36DB" wp14:editId="28C78CD4">
            <wp:extent cx="4286250" cy="5543550"/>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183_l6_holy_week_Student_Page_06.jpg"/>
                    <pic:cNvPicPr/>
                  </pic:nvPicPr>
                  <pic:blipFill>
                    <a:blip r:embed="rId27">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1942B17E" wp14:editId="62EB9929">
            <wp:extent cx="4286250" cy="554355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183_l7_holy_week_Student_Page_07.jpg"/>
                    <pic:cNvPicPr/>
                  </pic:nvPicPr>
                  <pic:blipFill>
                    <a:blip r:embed="rId28">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p>
    <w:p w14:paraId="4557E34E" w14:textId="0222539A" w:rsidR="00AC510C" w:rsidRPr="00AC510C" w:rsidRDefault="00AC510C" w:rsidP="00AC510C">
      <w:pPr>
        <w:rPr>
          <w:b/>
          <w:bCs/>
          <w:sz w:val="24"/>
          <w:szCs w:val="24"/>
        </w:rPr>
      </w:pPr>
      <w:r>
        <w:rPr>
          <w:b/>
          <w:bCs/>
          <w:sz w:val="24"/>
          <w:szCs w:val="24"/>
        </w:rPr>
        <w:t>J</w:t>
      </w:r>
      <w:r w:rsidRPr="00AC510C">
        <w:rPr>
          <w:b/>
          <w:bCs/>
          <w:sz w:val="24"/>
          <w:szCs w:val="24"/>
        </w:rPr>
        <w:t>ourney through Holy Week Zine - Student</w:t>
      </w:r>
    </w:p>
    <w:p w14:paraId="713A6DA5" w14:textId="035FA4D2" w:rsidR="00AC510C" w:rsidRDefault="00AC510C" w:rsidP="00AC510C">
      <w:pPr>
        <w:rPr>
          <w:b/>
          <w:bCs/>
          <w:sz w:val="24"/>
          <w:szCs w:val="24"/>
        </w:rPr>
      </w:pPr>
      <w:r w:rsidRPr="00AC510C">
        <w:rPr>
          <w:b/>
          <w:bCs/>
          <w:sz w:val="24"/>
          <w:szCs w:val="24"/>
        </w:rPr>
        <w:t>Follow Christ and the Church from the Saturday of Lazarus to the Agape Vespers service. The zine pinpoints the relevance and meanings of the services, hymns, Scripture, icons, traditions and history. In addition to the classroom, the zine can be used during retreats, in the church or at home. (Age 10 +) Student Zine</w:t>
      </w:r>
    </w:p>
    <w:p w14:paraId="58CB13BF" w14:textId="60D7B1B9" w:rsidR="00AC510C" w:rsidRDefault="00AC510C" w:rsidP="00AC510C">
      <w:pPr>
        <w:rPr>
          <w:b/>
          <w:bCs/>
          <w:sz w:val="24"/>
          <w:szCs w:val="24"/>
        </w:rPr>
      </w:pPr>
      <w:r>
        <w:rPr>
          <w:b/>
          <w:bCs/>
          <w:noProof/>
          <w:sz w:val="24"/>
          <w:szCs w:val="24"/>
        </w:rPr>
        <w:lastRenderedPageBreak/>
        <w:drawing>
          <wp:inline distT="0" distB="0" distL="0" distR="0" wp14:anchorId="3D42DFC7" wp14:editId="362C74B3">
            <wp:extent cx="4286250" cy="5553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183-1_l_Holy_Week_Teacher_Guide.jpg"/>
                    <pic:cNvPicPr/>
                  </pic:nvPicPr>
                  <pic:blipFill>
                    <a:blip r:embed="rId29">
                      <a:extLst>
                        <a:ext uri="{28A0092B-C50C-407E-A947-70E740481C1C}">
                          <a14:useLocalDpi xmlns:a14="http://schemas.microsoft.com/office/drawing/2010/main" val="0"/>
                        </a:ext>
                      </a:extLst>
                    </a:blip>
                    <a:stretch>
                      <a:fillRect/>
                    </a:stretch>
                  </pic:blipFill>
                  <pic:spPr>
                    <a:xfrm>
                      <a:off x="0" y="0"/>
                      <a:ext cx="4286250" cy="5553075"/>
                    </a:xfrm>
                    <a:prstGeom prst="rect">
                      <a:avLst/>
                    </a:prstGeom>
                  </pic:spPr>
                </pic:pic>
              </a:graphicData>
            </a:graphic>
          </wp:inline>
        </w:drawing>
      </w:r>
      <w:r>
        <w:rPr>
          <w:b/>
          <w:bCs/>
          <w:noProof/>
          <w:sz w:val="24"/>
          <w:szCs w:val="24"/>
        </w:rPr>
        <w:lastRenderedPageBreak/>
        <w:drawing>
          <wp:inline distT="0" distB="0" distL="0" distR="0" wp14:anchorId="60A9C47A" wp14:editId="4E8CDB77">
            <wp:extent cx="4286250" cy="5543550"/>
            <wp:effectExtent l="0" t="0" r="0" b="0"/>
            <wp:docPr id="25" name="Picture 2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183-1_l2_holy_week_TG_Page_02.jpg"/>
                    <pic:cNvPicPr/>
                  </pic:nvPicPr>
                  <pic:blipFill>
                    <a:blip r:embed="rId30">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14A966A3" wp14:editId="0CCC4A10">
            <wp:extent cx="4286250" cy="5543550"/>
            <wp:effectExtent l="0" t="0" r="0" b="0"/>
            <wp:docPr id="26" name="Picture 2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183-1_l3_holy_week_TG_Page_03.jpg"/>
                    <pic:cNvPicPr/>
                  </pic:nvPicPr>
                  <pic:blipFill>
                    <a:blip r:embed="rId31">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7C25560C" wp14:editId="1441F586">
            <wp:extent cx="4286250" cy="554355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183-1_l4_holy_week_TG_Page_04.jpg"/>
                    <pic:cNvPicPr/>
                  </pic:nvPicPr>
                  <pic:blipFill>
                    <a:blip r:embed="rId32">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75142AC4" wp14:editId="4174C183">
            <wp:extent cx="4286250" cy="5543550"/>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183-1_l5_holy_week_TG_Page_05.jpg"/>
                    <pic:cNvPicPr/>
                  </pic:nvPicPr>
                  <pic:blipFill>
                    <a:blip r:embed="rId33">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286F5135" wp14:editId="3730A265">
            <wp:extent cx="4286250" cy="5543550"/>
            <wp:effectExtent l="0" t="0" r="0" b="0"/>
            <wp:docPr id="29" name="Picture 29"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183-1_l6_holy_week_TG_Page_06.jpg"/>
                    <pic:cNvPicPr/>
                  </pic:nvPicPr>
                  <pic:blipFill>
                    <a:blip r:embed="rId34">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4DC9EBBC" wp14:editId="497E1B35">
            <wp:extent cx="4286250" cy="5543550"/>
            <wp:effectExtent l="0" t="0" r="0" b="0"/>
            <wp:docPr id="30" name="Picture 3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183-1_l7_holy_week_TG_Page_07.jpg"/>
                    <pic:cNvPicPr/>
                  </pic:nvPicPr>
                  <pic:blipFill>
                    <a:blip r:embed="rId35">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p>
    <w:p w14:paraId="28E79D8C" w14:textId="41BBB2E7" w:rsidR="00AC510C" w:rsidRPr="00AC510C" w:rsidRDefault="00AC510C" w:rsidP="00AC510C">
      <w:pPr>
        <w:rPr>
          <w:b/>
          <w:bCs/>
          <w:sz w:val="24"/>
          <w:szCs w:val="24"/>
        </w:rPr>
      </w:pPr>
      <w:r w:rsidRPr="00AC510C">
        <w:rPr>
          <w:b/>
          <w:bCs/>
          <w:sz w:val="24"/>
          <w:szCs w:val="24"/>
        </w:rPr>
        <w:t>Journey through Holy Week Zine - Teacher</w:t>
      </w:r>
    </w:p>
    <w:p w14:paraId="0742C77C" w14:textId="05E69FCB" w:rsidR="00AC510C" w:rsidRDefault="00AC510C" w:rsidP="00AC510C">
      <w:pPr>
        <w:rPr>
          <w:b/>
          <w:bCs/>
          <w:sz w:val="24"/>
          <w:szCs w:val="24"/>
        </w:rPr>
      </w:pPr>
      <w:r w:rsidRPr="00AC510C">
        <w:rPr>
          <w:b/>
          <w:bCs/>
          <w:sz w:val="24"/>
          <w:szCs w:val="24"/>
        </w:rPr>
        <w:t>Follow Christ and the Church from the Saturday of Lazarus to the Agape Vespers service. The zine pinpoints the relevance and meanings of the services, hymns, Scripture, icons, traditions and history. In addition to the classroom, the zine can be used during retreats, in the church or at home. Each lesson in the Teacher Guide focuses on a theme: surprise and hope (Lazarus Saturday and Palm Sunday); living in preparation for meeting Christ (Bridegroom Services); and healing and wholeness (Holy Wednesday). (Age 10+) Teacher Guide. 1 Unit of 5 Lessons.</w:t>
      </w:r>
    </w:p>
    <w:p w14:paraId="7B8CD28F" w14:textId="6476B168" w:rsidR="00AC510C" w:rsidRDefault="00AC510C" w:rsidP="00AC510C">
      <w:pPr>
        <w:rPr>
          <w:b/>
          <w:bCs/>
          <w:sz w:val="24"/>
          <w:szCs w:val="24"/>
        </w:rPr>
      </w:pPr>
    </w:p>
    <w:p w14:paraId="6844442B" w14:textId="4E637FCA" w:rsidR="00AC510C" w:rsidRDefault="00AC510C" w:rsidP="00AC510C">
      <w:pPr>
        <w:rPr>
          <w:b/>
          <w:bCs/>
          <w:sz w:val="24"/>
          <w:szCs w:val="24"/>
        </w:rPr>
      </w:pPr>
      <w:r>
        <w:rPr>
          <w:b/>
          <w:bCs/>
          <w:noProof/>
          <w:sz w:val="24"/>
          <w:szCs w:val="24"/>
        </w:rPr>
        <w:lastRenderedPageBreak/>
        <w:drawing>
          <wp:inline distT="0" distB="0" distL="0" distR="0" wp14:anchorId="5A2A3D5A" wp14:editId="631A05C5">
            <wp:extent cx="5943600" cy="7806690"/>
            <wp:effectExtent l="0" t="0" r="0" b="381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183-Parent_l_HolyWeek_Parent_Guide_Cover.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806690"/>
                    </a:xfrm>
                    <a:prstGeom prst="rect">
                      <a:avLst/>
                    </a:prstGeom>
                  </pic:spPr>
                </pic:pic>
              </a:graphicData>
            </a:graphic>
          </wp:inline>
        </w:drawing>
      </w:r>
    </w:p>
    <w:p w14:paraId="77197509" w14:textId="61432737" w:rsidR="00AC510C" w:rsidRPr="00AC510C" w:rsidRDefault="00AC510C" w:rsidP="00AC510C">
      <w:pPr>
        <w:rPr>
          <w:b/>
          <w:bCs/>
          <w:sz w:val="24"/>
          <w:szCs w:val="24"/>
        </w:rPr>
      </w:pPr>
      <w:r w:rsidRPr="00AC510C">
        <w:rPr>
          <w:b/>
          <w:bCs/>
          <w:sz w:val="24"/>
          <w:szCs w:val="24"/>
        </w:rPr>
        <w:t>Journey through Holy Week Parent Guide (PDF)</w:t>
      </w:r>
    </w:p>
    <w:p w14:paraId="3880CD8E" w14:textId="25F2736F" w:rsidR="00AC510C" w:rsidRPr="00AC510C" w:rsidRDefault="00AC510C" w:rsidP="00AC510C">
      <w:pPr>
        <w:rPr>
          <w:b/>
          <w:bCs/>
          <w:sz w:val="24"/>
          <w:szCs w:val="24"/>
        </w:rPr>
      </w:pPr>
      <w:r w:rsidRPr="00AC510C">
        <w:rPr>
          <w:b/>
          <w:bCs/>
          <w:sz w:val="24"/>
          <w:szCs w:val="24"/>
        </w:rPr>
        <w:lastRenderedPageBreak/>
        <w:t>This digital download from Center for Family Care extends Journey through Holy Week, a zine from the Department of Religious Education, into your home!</w:t>
      </w:r>
    </w:p>
    <w:sectPr w:rsidR="00AC510C" w:rsidRPr="00AC510C">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5808B" w14:textId="77777777" w:rsidR="00B8582A" w:rsidRDefault="00B8582A" w:rsidP="00D74C72">
      <w:pPr>
        <w:spacing w:after="0" w:line="240" w:lineRule="auto"/>
      </w:pPr>
      <w:r>
        <w:separator/>
      </w:r>
    </w:p>
  </w:endnote>
  <w:endnote w:type="continuationSeparator" w:id="0">
    <w:p w14:paraId="7DDB2ED9" w14:textId="77777777" w:rsidR="00B8582A" w:rsidRDefault="00B8582A" w:rsidP="00D74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795662"/>
      <w:docPartObj>
        <w:docPartGallery w:val="Page Numbers (Bottom of Page)"/>
        <w:docPartUnique/>
      </w:docPartObj>
    </w:sdtPr>
    <w:sdtEndPr>
      <w:rPr>
        <w:noProof/>
      </w:rPr>
    </w:sdtEndPr>
    <w:sdtContent>
      <w:p w14:paraId="53B02120" w14:textId="6C19BBFC" w:rsidR="00D74C72" w:rsidRDefault="00D74C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3009DB" w14:textId="77777777" w:rsidR="00D74C72" w:rsidRDefault="00D74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98C27" w14:textId="77777777" w:rsidR="00B8582A" w:rsidRDefault="00B8582A" w:rsidP="00D74C72">
      <w:pPr>
        <w:spacing w:after="0" w:line="240" w:lineRule="auto"/>
      </w:pPr>
      <w:r>
        <w:separator/>
      </w:r>
    </w:p>
  </w:footnote>
  <w:footnote w:type="continuationSeparator" w:id="0">
    <w:p w14:paraId="553C5FA2" w14:textId="77777777" w:rsidR="00B8582A" w:rsidRDefault="00B8582A" w:rsidP="00D74C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0C"/>
    <w:rsid w:val="00AC510C"/>
    <w:rsid w:val="00B8582A"/>
    <w:rsid w:val="00D74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4D5CD"/>
  <w15:chartTrackingRefBased/>
  <w15:docId w15:val="{B5EDE1D8-048A-4C8D-A812-0F84A719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C72"/>
  </w:style>
  <w:style w:type="paragraph" w:styleId="Footer">
    <w:name w:val="footer"/>
    <w:basedOn w:val="Normal"/>
    <w:link w:val="FooterChar"/>
    <w:uiPriority w:val="99"/>
    <w:unhideWhenUsed/>
    <w:rsid w:val="00D74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33</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Gorica Malesevic</dc:creator>
  <cp:keywords/>
  <dc:description/>
  <cp:lastModifiedBy>Gorica Malesevic</cp:lastModifiedBy>
  <cp:revision>2</cp:revision>
  <dcterms:created xsi:type="dcterms:W3CDTF">2019-07-09T20:53:00Z</dcterms:created>
  <dcterms:modified xsi:type="dcterms:W3CDTF">2019-07-10T13:03:00Z</dcterms:modified>
</cp:coreProperties>
</file>